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B93FDA" w14:textId="77777777" w:rsidR="006B712E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b/>
          <w:szCs w:val="24"/>
        </w:rPr>
      </w:pPr>
      <w:bookmarkStart w:id="0" w:name="OLE_LINK1"/>
      <w:r w:rsidRPr="00910FCE">
        <w:rPr>
          <w:rFonts w:ascii="Times New Roman" w:hAnsi="Times New Roman"/>
          <w:b/>
          <w:szCs w:val="24"/>
        </w:rPr>
        <w:t>ANYKŠČIŲ RAJONO SAVIVALDYBĖS</w:t>
      </w:r>
      <w:r w:rsidRPr="00910FCE">
        <w:rPr>
          <w:rFonts w:ascii="Times New Roman" w:hAnsi="Times New Roman"/>
          <w:szCs w:val="24"/>
        </w:rPr>
        <w:t xml:space="preserve"> </w:t>
      </w:r>
      <w:r w:rsidRPr="00910FCE">
        <w:rPr>
          <w:rFonts w:ascii="Times New Roman" w:hAnsi="Times New Roman"/>
          <w:b/>
          <w:szCs w:val="24"/>
        </w:rPr>
        <w:t>TARYBOS</w:t>
      </w:r>
    </w:p>
    <w:p w14:paraId="1900346F" w14:textId="77777777" w:rsidR="00133BA1" w:rsidRPr="00910FCE" w:rsidRDefault="00133BA1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</w:p>
    <w:p w14:paraId="17D3389C" w14:textId="62E9B88E" w:rsidR="006B712E" w:rsidRPr="00910FCE" w:rsidRDefault="00164D8F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 w:rsidRPr="00910FCE">
        <w:rPr>
          <w:rFonts w:ascii="Times New Roman" w:hAnsi="Times New Roman"/>
          <w:b/>
          <w:bCs/>
          <w:lang w:eastAsia="lt-LT"/>
        </w:rPr>
        <w:t>APLINKOS APSAUGOS IR KAIMO REIKALŲ</w:t>
      </w:r>
      <w:r w:rsidRPr="00910FCE">
        <w:rPr>
          <w:rFonts w:ascii="Times New Roman" w:hAnsi="Times New Roman"/>
          <w:lang w:eastAsia="lt-LT"/>
        </w:rPr>
        <w:t xml:space="preserve"> </w:t>
      </w:r>
      <w:r w:rsidR="006B712E" w:rsidRPr="00910FCE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Pr="00910FCE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 w:rsidRPr="00910FCE">
        <w:rPr>
          <w:rFonts w:ascii="Times New Roman" w:hAnsi="Times New Roman"/>
          <w:b/>
          <w:szCs w:val="24"/>
        </w:rPr>
        <w:t>POSĖDŽIO DARBOTVARKĖ</w:t>
      </w:r>
    </w:p>
    <w:p w14:paraId="4FE047E2" w14:textId="77777777" w:rsidR="00133BA1" w:rsidRPr="00910FCE" w:rsidRDefault="00133BA1" w:rsidP="00A605BF">
      <w:pPr>
        <w:outlineLvl w:val="0"/>
        <w:rPr>
          <w:rFonts w:ascii="Times New Roman" w:hAnsi="Times New Roman"/>
          <w:szCs w:val="24"/>
        </w:rPr>
      </w:pPr>
    </w:p>
    <w:p w14:paraId="7DC073B8" w14:textId="786BF97F" w:rsidR="006B712E" w:rsidRPr="00910FCE" w:rsidRDefault="006B712E" w:rsidP="006B712E">
      <w:pPr>
        <w:jc w:val="center"/>
        <w:rPr>
          <w:rFonts w:ascii="Times New Roman" w:hAnsi="Times New Roman"/>
          <w:b/>
        </w:rPr>
      </w:pPr>
      <w:r w:rsidRPr="00910FCE">
        <w:rPr>
          <w:rFonts w:ascii="Times New Roman" w:hAnsi="Times New Roman"/>
          <w:b/>
          <w:szCs w:val="24"/>
        </w:rPr>
        <w:t>Posėdis vyks 20</w:t>
      </w:r>
      <w:r w:rsidR="00A068A9" w:rsidRPr="00910FCE">
        <w:rPr>
          <w:rFonts w:ascii="Times New Roman" w:hAnsi="Times New Roman"/>
          <w:b/>
          <w:szCs w:val="24"/>
        </w:rPr>
        <w:t>2</w:t>
      </w:r>
      <w:r w:rsidR="00A12831">
        <w:rPr>
          <w:rFonts w:ascii="Times New Roman" w:hAnsi="Times New Roman"/>
          <w:b/>
          <w:szCs w:val="24"/>
        </w:rPr>
        <w:t>4</w:t>
      </w:r>
      <w:r w:rsidRPr="00910FCE">
        <w:rPr>
          <w:rFonts w:ascii="Times New Roman" w:hAnsi="Times New Roman"/>
          <w:b/>
          <w:szCs w:val="24"/>
        </w:rPr>
        <w:t xml:space="preserve"> m. </w:t>
      </w:r>
      <w:r w:rsidR="008C0424">
        <w:rPr>
          <w:rFonts w:ascii="Times New Roman" w:hAnsi="Times New Roman"/>
          <w:b/>
          <w:szCs w:val="24"/>
        </w:rPr>
        <w:t>lapkričio</w:t>
      </w:r>
      <w:r w:rsidR="00640323">
        <w:rPr>
          <w:rFonts w:ascii="Times New Roman" w:hAnsi="Times New Roman"/>
          <w:b/>
          <w:szCs w:val="24"/>
        </w:rPr>
        <w:t xml:space="preserve"> </w:t>
      </w:r>
      <w:r w:rsidR="003F0443">
        <w:rPr>
          <w:rFonts w:ascii="Times New Roman" w:hAnsi="Times New Roman"/>
          <w:b/>
          <w:szCs w:val="24"/>
        </w:rPr>
        <w:t>2</w:t>
      </w:r>
      <w:r w:rsidR="008C0424">
        <w:rPr>
          <w:rFonts w:ascii="Times New Roman" w:hAnsi="Times New Roman"/>
          <w:b/>
          <w:szCs w:val="24"/>
        </w:rPr>
        <w:t>6</w:t>
      </w:r>
      <w:r w:rsidRPr="00910FCE">
        <w:rPr>
          <w:rFonts w:ascii="Times New Roman" w:hAnsi="Times New Roman"/>
          <w:b/>
          <w:szCs w:val="24"/>
        </w:rPr>
        <w:t xml:space="preserve"> d. </w:t>
      </w:r>
      <w:r w:rsidR="0083226D" w:rsidRPr="00910FCE">
        <w:rPr>
          <w:rFonts w:ascii="Times New Roman" w:hAnsi="Times New Roman"/>
          <w:b/>
        </w:rPr>
        <w:t>1</w:t>
      </w:r>
      <w:r w:rsidR="00164D8F" w:rsidRPr="00910FCE">
        <w:rPr>
          <w:rFonts w:ascii="Times New Roman" w:hAnsi="Times New Roman"/>
          <w:b/>
        </w:rPr>
        <w:t>3</w:t>
      </w:r>
      <w:r w:rsidRPr="00910FCE">
        <w:rPr>
          <w:rFonts w:ascii="Times New Roman" w:hAnsi="Times New Roman"/>
          <w:b/>
        </w:rPr>
        <w:t xml:space="preserve">:00 val.  I a. </w:t>
      </w:r>
      <w:r w:rsidR="00164D8F" w:rsidRPr="00910FCE">
        <w:rPr>
          <w:rFonts w:ascii="Times New Roman" w:hAnsi="Times New Roman"/>
          <w:b/>
        </w:rPr>
        <w:t>108</w:t>
      </w:r>
      <w:r w:rsidRPr="00910FCE">
        <w:rPr>
          <w:rFonts w:ascii="Times New Roman" w:hAnsi="Times New Roman"/>
          <w:b/>
        </w:rPr>
        <w:t xml:space="preserve"> kab. J. Biliūno g. 23, Anykščiai</w:t>
      </w:r>
    </w:p>
    <w:p w14:paraId="494B0E89" w14:textId="77777777" w:rsidR="00133BA1" w:rsidRPr="00910FCE" w:rsidRDefault="00133BA1" w:rsidP="00A605BF">
      <w:pPr>
        <w:rPr>
          <w:rFonts w:ascii="Times New Roman" w:hAnsi="Times New Roman"/>
        </w:rPr>
      </w:pPr>
    </w:p>
    <w:bookmarkEnd w:id="0"/>
    <w:p w14:paraId="74CB97D3" w14:textId="77777777" w:rsidR="000536CF" w:rsidRPr="005C4935" w:rsidRDefault="000536CF" w:rsidP="000536C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5C4935">
        <w:rPr>
          <w:rFonts w:ascii="Times New Roman" w:hAnsi="Times New Roman"/>
          <w:szCs w:val="24"/>
        </w:rPr>
        <w:t>1. Dėl Anykščių rajono savivaldybės tarybos 2024 m. vasario 8 d. sprendimo Nr. 1-TS-24 „Dėl Anykščių rajono savivaldybės 2024 metų biudžeto patvirtinimo“ pakeitimo (1-T-356).</w:t>
      </w:r>
    </w:p>
    <w:p w14:paraId="418C69AC" w14:textId="77777777" w:rsidR="000536CF" w:rsidRPr="005C4935" w:rsidRDefault="000536CF" w:rsidP="000536C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5C4935">
        <w:rPr>
          <w:rFonts w:ascii="Times New Roman" w:hAnsi="Times New Roman"/>
          <w:b/>
          <w:bCs/>
          <w:szCs w:val="24"/>
        </w:rPr>
        <w:t>Pranešėja – Danuta Gruzinskienė</w:t>
      </w:r>
    </w:p>
    <w:p w14:paraId="42BEB43D" w14:textId="77777777" w:rsidR="000536CF" w:rsidRPr="005C4935" w:rsidRDefault="000536CF" w:rsidP="000536C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5C4935">
        <w:rPr>
          <w:rFonts w:ascii="Times New Roman" w:hAnsi="Times New Roman"/>
          <w:szCs w:val="24"/>
        </w:rPr>
        <w:t>2. Dėl Anykščių rajono savivaldybės tarybos 2023 m. kovo 30 d. sprendimo Nr. 1-TS-78 „Gyventojų iniciatyvų, skirtų Anykščių rajono gyvenamajai aplinkai gerinti, projektų idėjų atrankos ir finansavimo tvarkos aprašo“ pakeitimo (1-T-344).</w:t>
      </w:r>
    </w:p>
    <w:p w14:paraId="29157050" w14:textId="77777777" w:rsidR="000536CF" w:rsidRPr="005C4935" w:rsidRDefault="000536CF" w:rsidP="000536C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5C4935">
        <w:rPr>
          <w:rFonts w:ascii="Times New Roman" w:hAnsi="Times New Roman"/>
          <w:b/>
          <w:bCs/>
          <w:szCs w:val="24"/>
        </w:rPr>
        <w:t>Pranešėja – Šarūnė Kalibataitė</w:t>
      </w:r>
    </w:p>
    <w:p w14:paraId="368272F9" w14:textId="77777777" w:rsidR="000536CF" w:rsidRPr="005C4935" w:rsidRDefault="000536CF" w:rsidP="000536C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5C4935">
        <w:rPr>
          <w:rFonts w:ascii="Times New Roman" w:hAnsi="Times New Roman"/>
          <w:szCs w:val="24"/>
        </w:rPr>
        <w:t>3. Dėl Anykščių rajono savivaldybės tarybos 2015 m. rugsėjo 3 d. sprendimo Nr. 1-TS-257 „Dėl delegavimo į Anykščių rajono vietos veiklos grupės valdybą“ pakeitimo (1-T-319).</w:t>
      </w:r>
    </w:p>
    <w:p w14:paraId="45817FFE" w14:textId="77777777" w:rsidR="000536CF" w:rsidRPr="005C4935" w:rsidRDefault="000536CF" w:rsidP="000536C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5C4935">
        <w:rPr>
          <w:rFonts w:ascii="Times New Roman" w:hAnsi="Times New Roman"/>
          <w:szCs w:val="24"/>
        </w:rPr>
        <w:t>4. Dėl pritarimo projektui „Ilgalaikės sveikatos priežiūros paslaugų plėtros užtikrinimas Anykščių rajone“ (1-T-349).</w:t>
      </w:r>
    </w:p>
    <w:p w14:paraId="1417FC55" w14:textId="77777777" w:rsidR="000536CF" w:rsidRPr="005C4935" w:rsidRDefault="000536CF" w:rsidP="000536C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5C4935">
        <w:rPr>
          <w:rFonts w:ascii="Times New Roman" w:hAnsi="Times New Roman"/>
          <w:szCs w:val="24"/>
        </w:rPr>
        <w:t>5. Dėl pritarimo Interreg Baltijos jūros regiono projekto „Mąstysenos pokytis nuo vienkartinių prie žiedinių ar daugkartinio maisto pristatymo pakuočių Baltijos jūros regiono miestuose („</w:t>
      </w:r>
      <w:proofErr w:type="spellStart"/>
      <w:r w:rsidRPr="005C4935">
        <w:rPr>
          <w:rFonts w:ascii="Times New Roman" w:hAnsi="Times New Roman"/>
          <w:szCs w:val="24"/>
        </w:rPr>
        <w:t>Change</w:t>
      </w:r>
      <w:proofErr w:type="spellEnd"/>
      <w:r w:rsidRPr="005C4935">
        <w:rPr>
          <w:rFonts w:ascii="Times New Roman" w:hAnsi="Times New Roman"/>
          <w:szCs w:val="24"/>
        </w:rPr>
        <w:t xml:space="preserve"> (k)</w:t>
      </w:r>
      <w:proofErr w:type="spellStart"/>
      <w:r w:rsidRPr="005C4935">
        <w:rPr>
          <w:rFonts w:ascii="Times New Roman" w:hAnsi="Times New Roman"/>
          <w:szCs w:val="24"/>
        </w:rPr>
        <w:t>now</w:t>
      </w:r>
      <w:proofErr w:type="spellEnd"/>
      <w:r w:rsidRPr="005C4935">
        <w:rPr>
          <w:rFonts w:ascii="Times New Roman" w:hAnsi="Times New Roman"/>
          <w:szCs w:val="24"/>
        </w:rPr>
        <w:t>“)“ daugkartinių indų naudojimo viešojo ir privataus sektoriaus maitinimo įstaigose tvarkos aprašui (1-T-354).</w:t>
      </w:r>
    </w:p>
    <w:p w14:paraId="7738002C" w14:textId="77777777" w:rsidR="000536CF" w:rsidRDefault="000536CF" w:rsidP="000536C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4D20B1">
        <w:rPr>
          <w:rFonts w:ascii="Times New Roman" w:hAnsi="Times New Roman"/>
          <w:b/>
          <w:bCs/>
          <w:szCs w:val="24"/>
        </w:rPr>
        <w:t>Pranešėja – Jolanta Jucevičienė</w:t>
      </w:r>
    </w:p>
    <w:p w14:paraId="3A6B9A23" w14:textId="77777777" w:rsidR="000536CF" w:rsidRPr="00960D5C" w:rsidRDefault="000536CF" w:rsidP="000536C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60D5C">
        <w:rPr>
          <w:rFonts w:ascii="Times New Roman" w:hAnsi="Times New Roman"/>
          <w:szCs w:val="24"/>
        </w:rPr>
        <w:t>6. Dėl leidimo Anykščių rajono savivaldybės administracijai įsigyti elektromobilius (1-T-355).</w:t>
      </w:r>
    </w:p>
    <w:p w14:paraId="4D04F7D2" w14:textId="77777777" w:rsidR="000536CF" w:rsidRPr="00960D5C" w:rsidRDefault="000536CF" w:rsidP="000536C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960D5C">
        <w:rPr>
          <w:rFonts w:ascii="Times New Roman" w:hAnsi="Times New Roman"/>
          <w:b/>
          <w:bCs/>
          <w:szCs w:val="24"/>
        </w:rPr>
        <w:t>Pranešėja – Vaiva Daugelavičienė</w:t>
      </w:r>
    </w:p>
    <w:p w14:paraId="52A41B97" w14:textId="77777777" w:rsidR="000536CF" w:rsidRPr="004D20B1" w:rsidRDefault="000536CF" w:rsidP="000536C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7</w:t>
      </w:r>
      <w:r w:rsidRPr="004D20B1">
        <w:rPr>
          <w:rFonts w:ascii="Times New Roman" w:hAnsi="Times New Roman"/>
          <w:szCs w:val="24"/>
        </w:rPr>
        <w:t>. Dėl Anykščių rajono savivaldybės tarybos 2023 m. gegužės 9 d. sprendimo Nr. 1-TS-149 „Dėl Anykščių rajono savivaldybės tarybos komitetų pirmininkų ir jų pavaduotojų skyrimo“ pakeitimo (1-T-320)</w:t>
      </w:r>
      <w:r>
        <w:rPr>
          <w:rFonts w:ascii="Times New Roman" w:hAnsi="Times New Roman"/>
          <w:szCs w:val="24"/>
        </w:rPr>
        <w:t>.</w:t>
      </w:r>
    </w:p>
    <w:p w14:paraId="7CC343B2" w14:textId="77777777" w:rsidR="000536CF" w:rsidRPr="0023668E" w:rsidRDefault="000536CF" w:rsidP="000536C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3668E">
        <w:rPr>
          <w:rFonts w:ascii="Times New Roman" w:hAnsi="Times New Roman"/>
          <w:b/>
          <w:bCs/>
          <w:szCs w:val="24"/>
        </w:rPr>
        <w:t>Pranešėjas – Audrius Bulnis</w:t>
      </w:r>
    </w:p>
    <w:p w14:paraId="6A090DAE" w14:textId="77777777" w:rsidR="000536CF" w:rsidRPr="004D20B1" w:rsidRDefault="000536CF" w:rsidP="000536C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8</w:t>
      </w:r>
      <w:r w:rsidRPr="004D20B1">
        <w:rPr>
          <w:rFonts w:ascii="Times New Roman" w:hAnsi="Times New Roman"/>
          <w:szCs w:val="24"/>
        </w:rPr>
        <w:t>. Dėl Anykščių rajono savivaldybės ugniagesių tarnybos nuostatų patvirtinimo (1-T-334)</w:t>
      </w:r>
      <w:r>
        <w:rPr>
          <w:rFonts w:ascii="Times New Roman" w:hAnsi="Times New Roman"/>
          <w:szCs w:val="24"/>
        </w:rPr>
        <w:t>.</w:t>
      </w:r>
    </w:p>
    <w:p w14:paraId="785EBC86" w14:textId="77777777" w:rsidR="000536CF" w:rsidRPr="0023668E" w:rsidRDefault="000536CF" w:rsidP="000536C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3668E">
        <w:rPr>
          <w:rFonts w:ascii="Times New Roman" w:hAnsi="Times New Roman"/>
          <w:b/>
          <w:bCs/>
          <w:szCs w:val="24"/>
        </w:rPr>
        <w:t>Pranešėja – Aurėja Žiaugrytė</w:t>
      </w:r>
    </w:p>
    <w:p w14:paraId="65736B98" w14:textId="77777777" w:rsidR="000536CF" w:rsidRPr="004D20B1" w:rsidRDefault="000536CF" w:rsidP="000536C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9</w:t>
      </w:r>
      <w:r w:rsidRPr="004D20B1">
        <w:rPr>
          <w:rFonts w:ascii="Times New Roman" w:hAnsi="Times New Roman"/>
          <w:szCs w:val="24"/>
        </w:rPr>
        <w:t>. Dėl valstybinės žemės ūkio paskirties žemės sklypo nuomos (1-T-347)</w:t>
      </w:r>
      <w:r>
        <w:rPr>
          <w:rFonts w:ascii="Times New Roman" w:hAnsi="Times New Roman"/>
          <w:szCs w:val="24"/>
        </w:rPr>
        <w:t>.</w:t>
      </w:r>
    </w:p>
    <w:p w14:paraId="17F39D6F" w14:textId="77777777" w:rsidR="000536CF" w:rsidRDefault="000536CF" w:rsidP="000536C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10</w:t>
      </w:r>
      <w:r w:rsidRPr="004D20B1">
        <w:rPr>
          <w:rFonts w:ascii="Times New Roman" w:hAnsi="Times New Roman"/>
          <w:szCs w:val="24"/>
        </w:rPr>
        <w:t>. Dėl gatvių pavadinimų suteikimo ir pakeitimo</w:t>
      </w:r>
      <w:r>
        <w:rPr>
          <w:rFonts w:ascii="Times New Roman" w:hAnsi="Times New Roman"/>
          <w:szCs w:val="24"/>
        </w:rPr>
        <w:t xml:space="preserve"> </w:t>
      </w:r>
      <w:r w:rsidRPr="004D20B1">
        <w:rPr>
          <w:rFonts w:ascii="Times New Roman" w:hAnsi="Times New Roman"/>
          <w:szCs w:val="24"/>
        </w:rPr>
        <w:t>Anykščių rajono savivaldybės gyvenamojoje vietovėje (1-T-348)</w:t>
      </w:r>
      <w:r>
        <w:rPr>
          <w:rFonts w:ascii="Times New Roman" w:hAnsi="Times New Roman"/>
          <w:szCs w:val="24"/>
        </w:rPr>
        <w:t>.</w:t>
      </w:r>
    </w:p>
    <w:p w14:paraId="41BADFE3" w14:textId="78EAFBF0" w:rsidR="00264369" w:rsidRPr="00133BA1" w:rsidRDefault="00264369" w:rsidP="000536CF">
      <w:pPr>
        <w:spacing w:line="360" w:lineRule="auto"/>
        <w:ind w:firstLine="720"/>
        <w:jc w:val="both"/>
        <w:rPr>
          <w:rFonts w:ascii="Times New Roman" w:hAnsi="Times New Roman"/>
          <w:i/>
          <w:iCs/>
          <w:szCs w:val="24"/>
        </w:rPr>
      </w:pPr>
      <w:r w:rsidRPr="00133BA1">
        <w:rPr>
          <w:rFonts w:ascii="Times New Roman" w:hAnsi="Times New Roman"/>
          <w:i/>
          <w:iCs/>
          <w:szCs w:val="24"/>
        </w:rPr>
        <w:t>Rengiami sprendimų projektai:</w:t>
      </w:r>
    </w:p>
    <w:p w14:paraId="75024489" w14:textId="2270E897" w:rsidR="00264369" w:rsidRDefault="00264369" w:rsidP="00264369">
      <w:pPr>
        <w:spacing w:line="360" w:lineRule="auto"/>
        <w:jc w:val="both"/>
        <w:rPr>
          <w:rFonts w:ascii="Times New Roman" w:hAnsi="Times New Roman"/>
          <w:bCs/>
          <w:szCs w:val="24"/>
        </w:rPr>
      </w:pPr>
      <w:bookmarkStart w:id="1" w:name="_Hlk162526424"/>
      <w:r w:rsidRPr="00264369">
        <w:rPr>
          <w:rFonts w:ascii="Times New Roman" w:hAnsi="Times New Roman"/>
          <w:bCs/>
          <w:szCs w:val="24"/>
        </w:rPr>
        <w:lastRenderedPageBreak/>
        <w:t>01.</w:t>
      </w:r>
      <w:r>
        <w:rPr>
          <w:rFonts w:ascii="Times New Roman" w:hAnsi="Times New Roman"/>
          <w:bCs/>
          <w:szCs w:val="24"/>
        </w:rPr>
        <w:t xml:space="preserve"> </w:t>
      </w:r>
      <w:r w:rsidRPr="00264369">
        <w:rPr>
          <w:rFonts w:ascii="Times New Roman" w:hAnsi="Times New Roman"/>
          <w:bCs/>
          <w:szCs w:val="24"/>
        </w:rPr>
        <w:t xml:space="preserve">Dėl teikimo išnuomoti aukciono būdu kitos paskirties valstybinės žemės sklypą (unikalus </w:t>
      </w:r>
      <w:r>
        <w:rPr>
          <w:rFonts w:ascii="Times New Roman" w:hAnsi="Times New Roman"/>
          <w:bCs/>
          <w:szCs w:val="24"/>
        </w:rPr>
        <w:t>N</w:t>
      </w:r>
      <w:r w:rsidRPr="00264369">
        <w:rPr>
          <w:rFonts w:ascii="Times New Roman" w:hAnsi="Times New Roman"/>
          <w:bCs/>
          <w:szCs w:val="24"/>
        </w:rPr>
        <w:t xml:space="preserve">r. 4400-2450-7000), esantį </w:t>
      </w:r>
      <w:r>
        <w:rPr>
          <w:rFonts w:ascii="Times New Roman" w:hAnsi="Times New Roman"/>
          <w:bCs/>
          <w:szCs w:val="24"/>
        </w:rPr>
        <w:t>A</w:t>
      </w:r>
      <w:r w:rsidRPr="00264369">
        <w:rPr>
          <w:rFonts w:ascii="Times New Roman" w:hAnsi="Times New Roman"/>
          <w:bCs/>
          <w:szCs w:val="24"/>
        </w:rPr>
        <w:t xml:space="preserve">nykščių r. </w:t>
      </w:r>
      <w:r>
        <w:rPr>
          <w:rFonts w:ascii="Times New Roman" w:hAnsi="Times New Roman"/>
          <w:bCs/>
          <w:szCs w:val="24"/>
        </w:rPr>
        <w:t>s</w:t>
      </w:r>
      <w:r w:rsidRPr="00264369">
        <w:rPr>
          <w:rFonts w:ascii="Times New Roman" w:hAnsi="Times New Roman"/>
          <w:bCs/>
          <w:szCs w:val="24"/>
        </w:rPr>
        <w:t xml:space="preserve">av., </w:t>
      </w:r>
      <w:r>
        <w:rPr>
          <w:rFonts w:ascii="Times New Roman" w:hAnsi="Times New Roman"/>
          <w:bCs/>
          <w:szCs w:val="24"/>
        </w:rPr>
        <w:t>A</w:t>
      </w:r>
      <w:r w:rsidRPr="00264369">
        <w:rPr>
          <w:rFonts w:ascii="Times New Roman" w:hAnsi="Times New Roman"/>
          <w:bCs/>
          <w:szCs w:val="24"/>
        </w:rPr>
        <w:t xml:space="preserve">nykščių m., </w:t>
      </w:r>
      <w:r>
        <w:rPr>
          <w:rFonts w:ascii="Times New Roman" w:hAnsi="Times New Roman"/>
          <w:bCs/>
          <w:szCs w:val="24"/>
        </w:rPr>
        <w:t>K</w:t>
      </w:r>
      <w:r w:rsidRPr="00264369">
        <w:rPr>
          <w:rFonts w:ascii="Times New Roman" w:hAnsi="Times New Roman"/>
          <w:bCs/>
          <w:szCs w:val="24"/>
        </w:rPr>
        <w:t>ranto g. 2a</w:t>
      </w:r>
      <w:bookmarkEnd w:id="1"/>
      <w:r>
        <w:rPr>
          <w:rFonts w:ascii="Times New Roman" w:hAnsi="Times New Roman"/>
          <w:bCs/>
          <w:szCs w:val="24"/>
        </w:rPr>
        <w:t>. (1-T-345).</w:t>
      </w:r>
    </w:p>
    <w:p w14:paraId="1C9F5B3F" w14:textId="144FB2F0" w:rsidR="00B133C8" w:rsidRPr="00133BA1" w:rsidRDefault="00B133C8" w:rsidP="00B133C8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Cs/>
          <w:szCs w:val="24"/>
        </w:rPr>
        <w:t xml:space="preserve">02. </w:t>
      </w:r>
      <w:r w:rsidR="00133BA1" w:rsidRPr="00133BA1">
        <w:rPr>
          <w:rFonts w:ascii="Times New Roman" w:hAnsi="Times New Roman"/>
          <w:szCs w:val="24"/>
        </w:rPr>
        <w:t>Dėl valstybinės žemės ūkio paskirties žemės sklypo nuomos</w:t>
      </w:r>
      <w:r w:rsidRPr="00133BA1">
        <w:rPr>
          <w:rFonts w:ascii="Times New Roman" w:hAnsi="Times New Roman"/>
          <w:szCs w:val="24"/>
        </w:rPr>
        <w:t xml:space="preserve"> (</w:t>
      </w:r>
      <w:r w:rsidR="00133BA1">
        <w:rPr>
          <w:rFonts w:ascii="Times New Roman" w:hAnsi="Times New Roman"/>
          <w:szCs w:val="24"/>
        </w:rPr>
        <w:t>RD</w:t>
      </w:r>
      <w:r w:rsidR="00133BA1" w:rsidRPr="00133BA1">
        <w:rPr>
          <w:rFonts w:ascii="Times New Roman" w:hAnsi="Times New Roman"/>
          <w:szCs w:val="24"/>
        </w:rPr>
        <w:t>-</w:t>
      </w:r>
      <w:r w:rsidRPr="00133BA1">
        <w:rPr>
          <w:rFonts w:ascii="Times New Roman" w:hAnsi="Times New Roman"/>
          <w:szCs w:val="24"/>
        </w:rPr>
        <w:t>21083)</w:t>
      </w:r>
      <w:r w:rsidR="00133BA1" w:rsidRPr="00133BA1">
        <w:rPr>
          <w:rFonts w:ascii="Times New Roman" w:hAnsi="Times New Roman"/>
          <w:szCs w:val="24"/>
        </w:rPr>
        <w:t>.</w:t>
      </w:r>
    </w:p>
    <w:p w14:paraId="287C42CD" w14:textId="4C464CD8" w:rsidR="00B133C8" w:rsidRPr="00B133C8" w:rsidRDefault="00B133C8" w:rsidP="00B133C8">
      <w:pPr>
        <w:spacing w:line="360" w:lineRule="auto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03. </w:t>
      </w:r>
      <w:r w:rsidR="00133BA1" w:rsidRPr="00B133C8">
        <w:rPr>
          <w:rFonts w:ascii="Times New Roman" w:hAnsi="Times New Roman"/>
          <w:bCs/>
          <w:szCs w:val="24"/>
        </w:rPr>
        <w:t>Dėl valstybinės žemės ūkio paskirties žemės sklypo nuomos</w:t>
      </w:r>
      <w:r>
        <w:rPr>
          <w:rFonts w:ascii="Times New Roman" w:hAnsi="Times New Roman"/>
          <w:bCs/>
          <w:szCs w:val="24"/>
        </w:rPr>
        <w:t xml:space="preserve"> (RD-21089)</w:t>
      </w:r>
      <w:r w:rsidR="00133BA1">
        <w:rPr>
          <w:rFonts w:ascii="Times New Roman" w:hAnsi="Times New Roman"/>
          <w:bCs/>
          <w:szCs w:val="24"/>
        </w:rPr>
        <w:t>.</w:t>
      </w:r>
    </w:p>
    <w:p w14:paraId="0CA7F932" w14:textId="4EB06884" w:rsidR="00B133C8" w:rsidRPr="00133BA1" w:rsidRDefault="00B133C8" w:rsidP="00264369">
      <w:pPr>
        <w:spacing w:line="360" w:lineRule="auto"/>
        <w:jc w:val="both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04. </w:t>
      </w:r>
      <w:r w:rsidR="00133BA1" w:rsidRPr="00133BA1">
        <w:rPr>
          <w:rFonts w:ascii="Times New Roman" w:hAnsi="Times New Roman"/>
          <w:szCs w:val="24"/>
        </w:rPr>
        <w:t>Dėl valstybinės žemės ūkio paskirties žemės sklypo nuomos</w:t>
      </w:r>
      <w:r w:rsidR="00133BA1">
        <w:rPr>
          <w:rFonts w:ascii="Times New Roman" w:hAnsi="Times New Roman"/>
          <w:b/>
          <w:bCs/>
          <w:szCs w:val="24"/>
        </w:rPr>
        <w:t xml:space="preserve"> </w:t>
      </w:r>
      <w:r>
        <w:rPr>
          <w:rFonts w:ascii="Times New Roman" w:hAnsi="Times New Roman"/>
          <w:bCs/>
          <w:szCs w:val="24"/>
        </w:rPr>
        <w:t>(RD-21091).</w:t>
      </w:r>
    </w:p>
    <w:p w14:paraId="485EB5DE" w14:textId="6C2117D0" w:rsidR="00B133C8" w:rsidRDefault="00B133C8" w:rsidP="00264369">
      <w:pPr>
        <w:spacing w:line="360" w:lineRule="auto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05. </w:t>
      </w:r>
      <w:r w:rsidR="00133BA1" w:rsidRPr="00B133C8">
        <w:rPr>
          <w:rFonts w:ascii="Times New Roman" w:hAnsi="Times New Roman"/>
          <w:bCs/>
          <w:szCs w:val="24"/>
        </w:rPr>
        <w:t>Dėl valstybinės žemės ūkio paskirties žemės sklypo nuomos</w:t>
      </w:r>
      <w:r>
        <w:rPr>
          <w:rFonts w:ascii="Times New Roman" w:hAnsi="Times New Roman"/>
          <w:bCs/>
          <w:szCs w:val="24"/>
        </w:rPr>
        <w:t xml:space="preserve"> (RD-21095).</w:t>
      </w:r>
    </w:p>
    <w:p w14:paraId="0EFFC812" w14:textId="7C713566" w:rsidR="00B133C8" w:rsidRPr="00133BA1" w:rsidRDefault="00B133C8" w:rsidP="00B133C8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Cs/>
          <w:szCs w:val="24"/>
        </w:rPr>
        <w:t xml:space="preserve">06. </w:t>
      </w:r>
      <w:r w:rsidR="00133BA1" w:rsidRPr="00133BA1">
        <w:rPr>
          <w:rFonts w:ascii="Times New Roman" w:hAnsi="Times New Roman"/>
          <w:szCs w:val="24"/>
        </w:rPr>
        <w:t>Dėl valstybinės žemės ūkio paskirties žemės sklypo nuomos</w:t>
      </w:r>
      <w:r w:rsidRPr="00133BA1">
        <w:rPr>
          <w:rFonts w:ascii="Times New Roman" w:hAnsi="Times New Roman"/>
          <w:szCs w:val="24"/>
        </w:rPr>
        <w:t xml:space="preserve"> (RD-21096)</w:t>
      </w:r>
      <w:r w:rsidR="00133BA1">
        <w:rPr>
          <w:rFonts w:ascii="Times New Roman" w:hAnsi="Times New Roman"/>
          <w:szCs w:val="24"/>
        </w:rPr>
        <w:t>.</w:t>
      </w:r>
    </w:p>
    <w:p w14:paraId="71801A85" w14:textId="347B4722" w:rsidR="00264369" w:rsidRPr="00133BA1" w:rsidRDefault="00B133C8" w:rsidP="00133BA1">
      <w:pPr>
        <w:spacing w:line="360" w:lineRule="auto"/>
        <w:jc w:val="both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07. </w:t>
      </w:r>
      <w:r w:rsidR="00133BA1" w:rsidRPr="00133BA1">
        <w:rPr>
          <w:rFonts w:ascii="Times New Roman" w:hAnsi="Times New Roman"/>
          <w:szCs w:val="24"/>
        </w:rPr>
        <w:t>Dėl valstybinės žemės ūkio paskirties žemės sklypo nuomos</w:t>
      </w:r>
      <w:r>
        <w:rPr>
          <w:rFonts w:ascii="Times New Roman" w:hAnsi="Times New Roman"/>
          <w:bCs/>
          <w:szCs w:val="24"/>
        </w:rPr>
        <w:t xml:space="preserve"> (RD-21097).</w:t>
      </w:r>
    </w:p>
    <w:p w14:paraId="77EB5E6C" w14:textId="77777777" w:rsidR="000536CF" w:rsidRPr="0023668E" w:rsidRDefault="000536CF" w:rsidP="000536C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3668E">
        <w:rPr>
          <w:rFonts w:ascii="Times New Roman" w:hAnsi="Times New Roman"/>
          <w:b/>
          <w:bCs/>
          <w:szCs w:val="24"/>
        </w:rPr>
        <w:t>Pranešėja – Daiva Gasiūnienė</w:t>
      </w:r>
    </w:p>
    <w:p w14:paraId="1B9250CB" w14:textId="77777777" w:rsidR="000536CF" w:rsidRPr="004D20B1" w:rsidRDefault="000536CF" w:rsidP="000536C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11</w:t>
      </w:r>
      <w:r w:rsidRPr="004D20B1">
        <w:rPr>
          <w:rFonts w:ascii="Times New Roman" w:hAnsi="Times New Roman"/>
          <w:szCs w:val="24"/>
        </w:rPr>
        <w:t>. Dėl pritarimo Anykščių rajono savivaldybės Antano Baranausko literatūrinės premijos skyrimo komisijos siūlymui skirti Anykščių rajono savivaldybės Antano Baranausko literatūrinę premiją (1-T-324)</w:t>
      </w:r>
      <w:r>
        <w:rPr>
          <w:rFonts w:ascii="Times New Roman" w:hAnsi="Times New Roman"/>
          <w:szCs w:val="24"/>
        </w:rPr>
        <w:t>.</w:t>
      </w:r>
    </w:p>
    <w:p w14:paraId="57324374" w14:textId="77777777" w:rsidR="000536CF" w:rsidRPr="004D20B1" w:rsidRDefault="000536CF" w:rsidP="000536C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12</w:t>
      </w:r>
      <w:r w:rsidRPr="004D20B1">
        <w:rPr>
          <w:rFonts w:ascii="Times New Roman" w:hAnsi="Times New Roman"/>
          <w:szCs w:val="24"/>
        </w:rPr>
        <w:t>. Dėl Anykščių rajono savivaldybės tarybos 2015 m. liepos 23 d. sprendimo Nr. 1-TS-231 „Dėl Anykščių rajono lankytinų vietų pavadinimų sąrašo patvirtinimo</w:t>
      </w:r>
      <w:r>
        <w:rPr>
          <w:rFonts w:ascii="Times New Roman" w:hAnsi="Times New Roman"/>
          <w:szCs w:val="24"/>
        </w:rPr>
        <w:t>“</w:t>
      </w:r>
      <w:r w:rsidRPr="004D20B1">
        <w:rPr>
          <w:rFonts w:ascii="Times New Roman" w:hAnsi="Times New Roman"/>
          <w:szCs w:val="24"/>
        </w:rPr>
        <w:t xml:space="preserve"> pakeitimo (1-T-337)</w:t>
      </w:r>
      <w:r>
        <w:rPr>
          <w:rFonts w:ascii="Times New Roman" w:hAnsi="Times New Roman"/>
          <w:szCs w:val="24"/>
        </w:rPr>
        <w:t>.</w:t>
      </w:r>
    </w:p>
    <w:p w14:paraId="3E528C76" w14:textId="77777777" w:rsidR="000536CF" w:rsidRPr="004D20B1" w:rsidRDefault="000536CF" w:rsidP="000536C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13</w:t>
      </w:r>
      <w:r w:rsidRPr="004D20B1">
        <w:rPr>
          <w:rFonts w:ascii="Times New Roman" w:hAnsi="Times New Roman"/>
          <w:szCs w:val="24"/>
        </w:rPr>
        <w:t>. Dėl Anykščių rajono savivaldybės tarybos 2024 m. balandžio 25 d. sprendimo Nr. 1-TS-160 „Dėl Anykščių rajono savivaldybės Liudvikos ir Stanislovo Didžiulių viešosios bibliotekos teikiamų paslaugų įkainių patvirtinimo“ pakeitimo (1-T-350)</w:t>
      </w:r>
      <w:r>
        <w:rPr>
          <w:rFonts w:ascii="Times New Roman" w:hAnsi="Times New Roman"/>
          <w:szCs w:val="24"/>
        </w:rPr>
        <w:t>.</w:t>
      </w:r>
    </w:p>
    <w:p w14:paraId="7FE3641A" w14:textId="77777777" w:rsidR="000536CF" w:rsidRPr="004D20B1" w:rsidRDefault="000536CF" w:rsidP="000536C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14</w:t>
      </w:r>
      <w:r w:rsidRPr="004D20B1">
        <w:rPr>
          <w:rFonts w:ascii="Times New Roman" w:hAnsi="Times New Roman"/>
          <w:szCs w:val="24"/>
        </w:rPr>
        <w:t xml:space="preserve">. Dėl automobilio įsigijimo ir jo perdavimo biudžetinei įstaigai Anykščių rajono savivaldybės Liudvikos ir Stanislovo </w:t>
      </w:r>
      <w:r>
        <w:rPr>
          <w:rFonts w:ascii="Times New Roman" w:hAnsi="Times New Roman"/>
          <w:szCs w:val="24"/>
        </w:rPr>
        <w:t>D</w:t>
      </w:r>
      <w:r w:rsidRPr="004D20B1">
        <w:rPr>
          <w:rFonts w:ascii="Times New Roman" w:hAnsi="Times New Roman"/>
          <w:szCs w:val="24"/>
        </w:rPr>
        <w:t>idžiulių viešajai bibliotekai (1-T-325)</w:t>
      </w:r>
      <w:r>
        <w:rPr>
          <w:rFonts w:ascii="Times New Roman" w:hAnsi="Times New Roman"/>
          <w:szCs w:val="24"/>
        </w:rPr>
        <w:t>.</w:t>
      </w:r>
    </w:p>
    <w:p w14:paraId="51844676" w14:textId="77777777" w:rsidR="000536CF" w:rsidRPr="00170957" w:rsidRDefault="000536CF" w:rsidP="000536C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70957">
        <w:rPr>
          <w:rFonts w:ascii="Times New Roman" w:hAnsi="Times New Roman"/>
          <w:b/>
          <w:bCs/>
          <w:szCs w:val="24"/>
        </w:rPr>
        <w:t>Pranešėja – Inga Eidrigevičienė</w:t>
      </w:r>
    </w:p>
    <w:p w14:paraId="5A8FF103" w14:textId="77777777" w:rsidR="000536CF" w:rsidRPr="004D20B1" w:rsidRDefault="000536CF" w:rsidP="000536C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5</w:t>
      </w:r>
      <w:r w:rsidRPr="004D20B1">
        <w:rPr>
          <w:rFonts w:ascii="Times New Roman" w:hAnsi="Times New Roman"/>
          <w:szCs w:val="24"/>
        </w:rPr>
        <w:t>. Dėl Anykščių vaikų lopšelio-darželio „Eglutė“ nuostatų patvirtinimo (1-T-340)</w:t>
      </w:r>
      <w:r>
        <w:rPr>
          <w:rFonts w:ascii="Times New Roman" w:hAnsi="Times New Roman"/>
          <w:szCs w:val="24"/>
        </w:rPr>
        <w:t>.</w:t>
      </w:r>
    </w:p>
    <w:p w14:paraId="5F1DD941" w14:textId="77777777" w:rsidR="000536CF" w:rsidRPr="004D20B1" w:rsidRDefault="000536CF" w:rsidP="000536C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6</w:t>
      </w:r>
      <w:r w:rsidRPr="004D20B1">
        <w:rPr>
          <w:rFonts w:ascii="Times New Roman" w:hAnsi="Times New Roman"/>
          <w:szCs w:val="24"/>
        </w:rPr>
        <w:t>. Dėl Anykščių vaikų lopšelio-darželio „Spindulėlis“ nuostatų patvirtinimo (1-T-326)</w:t>
      </w:r>
      <w:r>
        <w:rPr>
          <w:rFonts w:ascii="Times New Roman" w:hAnsi="Times New Roman"/>
          <w:szCs w:val="24"/>
        </w:rPr>
        <w:t>.</w:t>
      </w:r>
    </w:p>
    <w:p w14:paraId="1724724D" w14:textId="77777777" w:rsidR="000536CF" w:rsidRPr="004D20B1" w:rsidRDefault="000536CF" w:rsidP="000536C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7</w:t>
      </w:r>
      <w:r w:rsidRPr="004D20B1">
        <w:rPr>
          <w:rFonts w:ascii="Times New Roman" w:hAnsi="Times New Roman"/>
          <w:szCs w:val="24"/>
        </w:rPr>
        <w:t>. Dėl Anykščių lopšelio-darželio „Žilvitis“ nuostatų patvirtinimo (1-T-339)</w:t>
      </w:r>
      <w:r>
        <w:rPr>
          <w:rFonts w:ascii="Times New Roman" w:hAnsi="Times New Roman"/>
          <w:szCs w:val="24"/>
        </w:rPr>
        <w:t>.</w:t>
      </w:r>
    </w:p>
    <w:p w14:paraId="6C41A5B9" w14:textId="77777777" w:rsidR="000536CF" w:rsidRPr="004D20B1" w:rsidRDefault="000536CF" w:rsidP="000536C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8</w:t>
      </w:r>
      <w:r w:rsidRPr="004D20B1">
        <w:rPr>
          <w:rFonts w:ascii="Times New Roman" w:hAnsi="Times New Roman"/>
          <w:szCs w:val="24"/>
        </w:rPr>
        <w:t>. Dėl Anykščių vaikų lopšelio-darželio „Žiogelis“ nuostatų patvirtinimo (1-T-341)</w:t>
      </w:r>
      <w:r>
        <w:rPr>
          <w:rFonts w:ascii="Times New Roman" w:hAnsi="Times New Roman"/>
          <w:szCs w:val="24"/>
        </w:rPr>
        <w:t>.</w:t>
      </w:r>
    </w:p>
    <w:p w14:paraId="2D7F9B6D" w14:textId="77777777" w:rsidR="000536CF" w:rsidRPr="004D20B1" w:rsidRDefault="000536CF" w:rsidP="000536C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19</w:t>
      </w:r>
      <w:r w:rsidRPr="004D20B1">
        <w:rPr>
          <w:rFonts w:ascii="Times New Roman" w:hAnsi="Times New Roman"/>
          <w:szCs w:val="24"/>
        </w:rPr>
        <w:t>. Dėl Anykščių Jono Biliūno gimnazijos nuostatų patvirtinimo (1-T-327)</w:t>
      </w:r>
      <w:r>
        <w:rPr>
          <w:rFonts w:ascii="Times New Roman" w:hAnsi="Times New Roman"/>
          <w:szCs w:val="24"/>
        </w:rPr>
        <w:t>.</w:t>
      </w:r>
    </w:p>
    <w:p w14:paraId="137A69C2" w14:textId="77777777" w:rsidR="000536CF" w:rsidRPr="004D20B1" w:rsidRDefault="000536CF" w:rsidP="000536C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20</w:t>
      </w:r>
      <w:r w:rsidRPr="004D20B1">
        <w:rPr>
          <w:rFonts w:ascii="Times New Roman" w:hAnsi="Times New Roman"/>
          <w:szCs w:val="24"/>
        </w:rPr>
        <w:t>. Dėl Anykščių Antano Vienuolio progimnazijos nuostatų patvirtinimo (1-T-338)</w:t>
      </w:r>
      <w:r>
        <w:rPr>
          <w:rFonts w:ascii="Times New Roman" w:hAnsi="Times New Roman"/>
          <w:szCs w:val="24"/>
        </w:rPr>
        <w:t>.</w:t>
      </w:r>
    </w:p>
    <w:p w14:paraId="5A38040D" w14:textId="77777777" w:rsidR="000536CF" w:rsidRPr="004D20B1" w:rsidRDefault="000536CF" w:rsidP="000536C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21</w:t>
      </w:r>
      <w:r w:rsidRPr="004D20B1">
        <w:rPr>
          <w:rFonts w:ascii="Times New Roman" w:hAnsi="Times New Roman"/>
          <w:szCs w:val="24"/>
        </w:rPr>
        <w:t>. Dėl Anykščių Antano Baranausko pagrindinės mokyklos nuostatų patvirtinimo (1-T-328)</w:t>
      </w:r>
      <w:r>
        <w:rPr>
          <w:rFonts w:ascii="Times New Roman" w:hAnsi="Times New Roman"/>
          <w:szCs w:val="24"/>
        </w:rPr>
        <w:t>.</w:t>
      </w:r>
    </w:p>
    <w:p w14:paraId="320058FD" w14:textId="77777777" w:rsidR="000536CF" w:rsidRPr="004D20B1" w:rsidRDefault="000536CF" w:rsidP="000536C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2</w:t>
      </w:r>
      <w:r w:rsidRPr="004D20B1">
        <w:rPr>
          <w:rFonts w:ascii="Times New Roman" w:hAnsi="Times New Roman"/>
          <w:szCs w:val="24"/>
        </w:rPr>
        <w:t xml:space="preserve">. Dėl Anykščių r. Svėdasų </w:t>
      </w:r>
      <w:r w:rsidRPr="00470632">
        <w:rPr>
          <w:rFonts w:ascii="Times New Roman" w:hAnsi="Times New Roman"/>
          <w:szCs w:val="24"/>
        </w:rPr>
        <w:t xml:space="preserve">Juozo Tumo-Vaižganto </w:t>
      </w:r>
      <w:r w:rsidRPr="004D20B1">
        <w:rPr>
          <w:rFonts w:ascii="Times New Roman" w:hAnsi="Times New Roman"/>
          <w:szCs w:val="24"/>
        </w:rPr>
        <w:t>gimnazijos nuostatų patvirtinimo (1-T-329)</w:t>
      </w:r>
      <w:r>
        <w:rPr>
          <w:rFonts w:ascii="Times New Roman" w:hAnsi="Times New Roman"/>
          <w:szCs w:val="24"/>
        </w:rPr>
        <w:t>.</w:t>
      </w:r>
    </w:p>
    <w:p w14:paraId="5262BBD3" w14:textId="77777777" w:rsidR="000536CF" w:rsidRPr="004D20B1" w:rsidRDefault="000536CF" w:rsidP="000536C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3</w:t>
      </w:r>
      <w:r w:rsidRPr="004D20B1">
        <w:rPr>
          <w:rFonts w:ascii="Times New Roman" w:hAnsi="Times New Roman"/>
          <w:szCs w:val="24"/>
        </w:rPr>
        <w:t>. Dėl Anykščių r. Troškūnų Kazio Inčiūros gimnazijos nuostatų patvirtinimo (1-T-330)</w:t>
      </w:r>
      <w:r>
        <w:rPr>
          <w:rFonts w:ascii="Times New Roman" w:hAnsi="Times New Roman"/>
          <w:szCs w:val="24"/>
        </w:rPr>
        <w:t>.</w:t>
      </w:r>
    </w:p>
    <w:p w14:paraId="30CC664B" w14:textId="77777777" w:rsidR="000536CF" w:rsidRPr="004D20B1" w:rsidRDefault="000536CF" w:rsidP="000536C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4</w:t>
      </w:r>
      <w:r w:rsidRPr="004D20B1">
        <w:rPr>
          <w:rFonts w:ascii="Times New Roman" w:hAnsi="Times New Roman"/>
          <w:szCs w:val="24"/>
        </w:rPr>
        <w:t>. Dėl Anykščių r. Kavarsko pagrindinės mokyklos-daugiafunkcio centro nuostatų patvirtinimo (1-T-331)</w:t>
      </w:r>
      <w:r>
        <w:rPr>
          <w:rFonts w:ascii="Times New Roman" w:hAnsi="Times New Roman"/>
          <w:szCs w:val="24"/>
        </w:rPr>
        <w:t>.</w:t>
      </w:r>
    </w:p>
    <w:p w14:paraId="2C7D2084" w14:textId="77777777" w:rsidR="000536CF" w:rsidRPr="004D20B1" w:rsidRDefault="000536CF" w:rsidP="000536C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5</w:t>
      </w:r>
      <w:r w:rsidRPr="004D20B1">
        <w:rPr>
          <w:rFonts w:ascii="Times New Roman" w:hAnsi="Times New Roman"/>
          <w:szCs w:val="24"/>
        </w:rPr>
        <w:t>. Dėl Anykščių meno mokyklos nuostatų patvirtinimo (1-T-332)</w:t>
      </w:r>
      <w:r>
        <w:rPr>
          <w:rFonts w:ascii="Times New Roman" w:hAnsi="Times New Roman"/>
          <w:szCs w:val="24"/>
        </w:rPr>
        <w:t>.</w:t>
      </w:r>
    </w:p>
    <w:p w14:paraId="5755368D" w14:textId="77777777" w:rsidR="000536CF" w:rsidRPr="00170957" w:rsidRDefault="000536CF" w:rsidP="000536C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70957">
        <w:rPr>
          <w:rFonts w:ascii="Times New Roman" w:hAnsi="Times New Roman"/>
          <w:b/>
          <w:bCs/>
          <w:szCs w:val="24"/>
        </w:rPr>
        <w:t>Pranešėja – Nijolė Pranckevičienė</w:t>
      </w:r>
    </w:p>
    <w:p w14:paraId="7B1AADD0" w14:textId="77777777" w:rsidR="000536CF" w:rsidRPr="004D20B1" w:rsidRDefault="000536CF" w:rsidP="000536C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6</w:t>
      </w:r>
      <w:r w:rsidRPr="004D20B1">
        <w:rPr>
          <w:rFonts w:ascii="Times New Roman" w:hAnsi="Times New Roman"/>
          <w:szCs w:val="24"/>
        </w:rPr>
        <w:t>. Dėl tarnybinio būsto, esančio Statybininkų g. 10-39, Anykščiai, nuomos (1-T-346)</w:t>
      </w:r>
      <w:r>
        <w:rPr>
          <w:rFonts w:ascii="Times New Roman" w:hAnsi="Times New Roman"/>
          <w:szCs w:val="24"/>
        </w:rPr>
        <w:t>.</w:t>
      </w:r>
    </w:p>
    <w:p w14:paraId="498B08A9" w14:textId="77777777" w:rsidR="000536CF" w:rsidRPr="004D20B1" w:rsidRDefault="000536CF" w:rsidP="000536C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lastRenderedPageBreak/>
        <w:t>2</w:t>
      </w:r>
      <w:r>
        <w:rPr>
          <w:rFonts w:ascii="Times New Roman" w:hAnsi="Times New Roman"/>
          <w:szCs w:val="24"/>
        </w:rPr>
        <w:t>7</w:t>
      </w:r>
      <w:r w:rsidRPr="004D20B1">
        <w:rPr>
          <w:rFonts w:ascii="Times New Roman" w:hAnsi="Times New Roman"/>
          <w:szCs w:val="24"/>
        </w:rPr>
        <w:t>. Dėl pastato, esančio Mokyklos g. 16 c</w:t>
      </w:r>
      <w:r>
        <w:rPr>
          <w:rFonts w:ascii="Times New Roman" w:hAnsi="Times New Roman"/>
          <w:szCs w:val="24"/>
        </w:rPr>
        <w:t>,</w:t>
      </w:r>
      <w:r w:rsidRPr="004D20B1">
        <w:rPr>
          <w:rFonts w:ascii="Times New Roman" w:hAnsi="Times New Roman"/>
          <w:szCs w:val="24"/>
        </w:rPr>
        <w:t xml:space="preserve"> Žiedonių k., Troškūnų sen., Anykščių r. sav., nuomos (1-T-353)</w:t>
      </w:r>
      <w:r>
        <w:rPr>
          <w:rFonts w:ascii="Times New Roman" w:hAnsi="Times New Roman"/>
          <w:szCs w:val="24"/>
        </w:rPr>
        <w:t>.</w:t>
      </w:r>
    </w:p>
    <w:p w14:paraId="75D81E39" w14:textId="77777777" w:rsidR="000536CF" w:rsidRPr="004D20B1" w:rsidRDefault="000536CF" w:rsidP="000536C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8</w:t>
      </w:r>
      <w:r w:rsidRPr="004D20B1">
        <w:rPr>
          <w:rFonts w:ascii="Times New Roman" w:hAnsi="Times New Roman"/>
          <w:szCs w:val="24"/>
        </w:rPr>
        <w:t>. Dėl būsto Pavirinčių g. 2, Pavirinčių k., Kurklių sen., Anykščių r. sav.  pardavimo (1-T-336)</w:t>
      </w:r>
      <w:r>
        <w:rPr>
          <w:rFonts w:ascii="Times New Roman" w:hAnsi="Times New Roman"/>
          <w:szCs w:val="24"/>
        </w:rPr>
        <w:t>.</w:t>
      </w:r>
    </w:p>
    <w:p w14:paraId="7F0C60F2" w14:textId="77777777" w:rsidR="000536CF" w:rsidRPr="004D20B1" w:rsidRDefault="000536CF" w:rsidP="000536C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29</w:t>
      </w:r>
      <w:r w:rsidRPr="004D20B1">
        <w:rPr>
          <w:rFonts w:ascii="Times New Roman" w:hAnsi="Times New Roman"/>
          <w:szCs w:val="24"/>
        </w:rPr>
        <w:t>. Dėl negyvenamųjų patalpų suteikimo Anykščių rajono savivaldybės Liudvikos ir Stanislovo Didžiulių viešajai bibliotekai pagal panaudą (1-T-321)</w:t>
      </w:r>
      <w:r>
        <w:rPr>
          <w:rFonts w:ascii="Times New Roman" w:hAnsi="Times New Roman"/>
          <w:szCs w:val="24"/>
        </w:rPr>
        <w:t>.</w:t>
      </w:r>
    </w:p>
    <w:p w14:paraId="18F02804" w14:textId="77777777" w:rsidR="000536CF" w:rsidRPr="004D20B1" w:rsidRDefault="000536CF" w:rsidP="000536C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30</w:t>
      </w:r>
      <w:r w:rsidRPr="004D20B1">
        <w:rPr>
          <w:rFonts w:ascii="Times New Roman" w:hAnsi="Times New Roman"/>
          <w:szCs w:val="24"/>
        </w:rPr>
        <w:t>. Dėl negyvenamųjų patalpų, esančių Jaunimo g. 4, Traupio k., Traupio sen., Anykščių r., suteikimo Anykščių rajono savivaldybės Liudvikos ir Stanislovo Didžiulių viešajai bibliotekai pagal panaudą (1-T-322)</w:t>
      </w:r>
      <w:r>
        <w:rPr>
          <w:rFonts w:ascii="Times New Roman" w:hAnsi="Times New Roman"/>
          <w:szCs w:val="24"/>
        </w:rPr>
        <w:t>.</w:t>
      </w:r>
    </w:p>
    <w:p w14:paraId="503BDDEB" w14:textId="77777777" w:rsidR="000536CF" w:rsidRPr="004D20B1" w:rsidRDefault="000536CF" w:rsidP="000536C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31</w:t>
      </w:r>
      <w:r w:rsidRPr="004D20B1">
        <w:rPr>
          <w:rFonts w:ascii="Times New Roman" w:hAnsi="Times New Roman"/>
          <w:szCs w:val="24"/>
        </w:rPr>
        <w:t>. Dėl turto perdavimo pagal panaudos sutartį Visuotinio Patriarchato Egzarchatui Lietuvoje (1-T-343)</w:t>
      </w:r>
      <w:r>
        <w:rPr>
          <w:rFonts w:ascii="Times New Roman" w:hAnsi="Times New Roman"/>
          <w:szCs w:val="24"/>
        </w:rPr>
        <w:t>.</w:t>
      </w:r>
    </w:p>
    <w:p w14:paraId="23BD709E" w14:textId="77777777" w:rsidR="000536CF" w:rsidRPr="004D20B1" w:rsidRDefault="000536CF" w:rsidP="000536C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3</w:t>
      </w:r>
      <w:r>
        <w:rPr>
          <w:rFonts w:ascii="Times New Roman" w:hAnsi="Times New Roman"/>
          <w:szCs w:val="24"/>
        </w:rPr>
        <w:t>2</w:t>
      </w:r>
      <w:r w:rsidRPr="004D20B1">
        <w:rPr>
          <w:rFonts w:ascii="Times New Roman" w:hAnsi="Times New Roman"/>
          <w:szCs w:val="24"/>
        </w:rPr>
        <w:t>. Dėl Anykščių rajono savivaldybei nuosavybės teise priklausančio turto perdavimo Anykščių r. Troškūnų Kazio Inčiūros gimnazijai</w:t>
      </w:r>
      <w:r>
        <w:rPr>
          <w:rFonts w:ascii="Times New Roman" w:hAnsi="Times New Roman"/>
          <w:szCs w:val="24"/>
        </w:rPr>
        <w:t xml:space="preserve"> </w:t>
      </w:r>
      <w:r w:rsidRPr="004D20B1">
        <w:rPr>
          <w:rFonts w:ascii="Times New Roman" w:hAnsi="Times New Roman"/>
          <w:szCs w:val="24"/>
        </w:rPr>
        <w:t xml:space="preserve">valdyti, naudoti ir disponuoti juo patikėjimo teise (1-T-342) </w:t>
      </w:r>
    </w:p>
    <w:p w14:paraId="3596149F" w14:textId="77777777" w:rsidR="000536CF" w:rsidRPr="004D20B1" w:rsidRDefault="000536CF" w:rsidP="000536C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3</w:t>
      </w:r>
      <w:r>
        <w:rPr>
          <w:rFonts w:ascii="Times New Roman" w:hAnsi="Times New Roman"/>
          <w:szCs w:val="24"/>
        </w:rPr>
        <w:t>3</w:t>
      </w:r>
      <w:r w:rsidRPr="004D20B1">
        <w:rPr>
          <w:rFonts w:ascii="Times New Roman" w:hAnsi="Times New Roman"/>
          <w:szCs w:val="24"/>
        </w:rPr>
        <w:t>. Dėl Anykščių rajono savivaldybei nuosavybės teise priklausančio turto</w:t>
      </w:r>
      <w:r>
        <w:rPr>
          <w:rFonts w:ascii="Times New Roman" w:hAnsi="Times New Roman"/>
          <w:szCs w:val="24"/>
        </w:rPr>
        <w:t xml:space="preserve"> </w:t>
      </w:r>
      <w:r w:rsidRPr="004D20B1">
        <w:rPr>
          <w:rFonts w:ascii="Times New Roman" w:hAnsi="Times New Roman"/>
          <w:szCs w:val="24"/>
        </w:rPr>
        <w:t>perdavimo Anykščių rajono ugniagesių tarnybai valdyti, naudoti ir disponuoti juo patikėjimo teise (1-T-323)</w:t>
      </w:r>
      <w:r>
        <w:rPr>
          <w:rFonts w:ascii="Times New Roman" w:hAnsi="Times New Roman"/>
          <w:szCs w:val="24"/>
        </w:rPr>
        <w:t>.</w:t>
      </w:r>
    </w:p>
    <w:p w14:paraId="59A1EC94" w14:textId="77777777" w:rsidR="000536CF" w:rsidRPr="004D20B1" w:rsidRDefault="000536CF" w:rsidP="000536C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3</w:t>
      </w:r>
      <w:r>
        <w:rPr>
          <w:rFonts w:ascii="Times New Roman" w:hAnsi="Times New Roman"/>
          <w:szCs w:val="24"/>
        </w:rPr>
        <w:t>4</w:t>
      </w:r>
      <w:r w:rsidRPr="004D20B1">
        <w:rPr>
          <w:rFonts w:ascii="Times New Roman" w:hAnsi="Times New Roman"/>
          <w:szCs w:val="24"/>
        </w:rPr>
        <w:t>. Dėl Anykščių rajono savivaldybės tarybos 2020 m. vasario 27 d. sprendimo Nr. 1-TS-71 „Dėl viešame aukcione parduodamo Anykščių rajono savivaldybės nekilnojamojo turto ir kitų nekilnojamųjų daiktų sąrašo patvirtinimo“ pakeitimo (1-T-333)</w:t>
      </w:r>
      <w:r>
        <w:rPr>
          <w:rFonts w:ascii="Times New Roman" w:hAnsi="Times New Roman"/>
          <w:szCs w:val="24"/>
        </w:rPr>
        <w:t>.</w:t>
      </w:r>
    </w:p>
    <w:p w14:paraId="33FDDB48" w14:textId="77777777" w:rsidR="000536CF" w:rsidRPr="004D20B1" w:rsidRDefault="000536CF" w:rsidP="000536C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3</w:t>
      </w:r>
      <w:r>
        <w:rPr>
          <w:rFonts w:ascii="Times New Roman" w:hAnsi="Times New Roman"/>
          <w:szCs w:val="24"/>
        </w:rPr>
        <w:t>5</w:t>
      </w:r>
      <w:r w:rsidRPr="004D20B1">
        <w:rPr>
          <w:rFonts w:ascii="Times New Roman" w:hAnsi="Times New Roman"/>
          <w:szCs w:val="24"/>
        </w:rPr>
        <w:t>. Dėl valstybės turto perėmimo savivaldybės nuosavybėn ir šio turto perdavimo Anykščių rajono savivaldybės administracijai valdyti, naudoti ir disponuoti juo patikėjimo teise (1-T-335)</w:t>
      </w:r>
      <w:r>
        <w:rPr>
          <w:rFonts w:ascii="Times New Roman" w:hAnsi="Times New Roman"/>
          <w:szCs w:val="24"/>
        </w:rPr>
        <w:t>.</w:t>
      </w:r>
    </w:p>
    <w:p w14:paraId="2CD23A1D" w14:textId="77777777" w:rsidR="000536CF" w:rsidRPr="004D20B1" w:rsidRDefault="000536CF" w:rsidP="000536C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3</w:t>
      </w:r>
      <w:r>
        <w:rPr>
          <w:rFonts w:ascii="Times New Roman" w:hAnsi="Times New Roman"/>
          <w:szCs w:val="24"/>
        </w:rPr>
        <w:t>6</w:t>
      </w:r>
      <w:r w:rsidRPr="004D20B1">
        <w:rPr>
          <w:rFonts w:ascii="Times New Roman" w:hAnsi="Times New Roman"/>
          <w:szCs w:val="24"/>
        </w:rPr>
        <w:t>. Dėl ilgalaikio materialiojo turto perėmimo Anykščių rajono savivaldybės nuosavybėn ir jo perdavimo valdyti, naudoti ir disponuoti juo patikėjimo teise (1-T-351)</w:t>
      </w:r>
      <w:r>
        <w:rPr>
          <w:rFonts w:ascii="Times New Roman" w:hAnsi="Times New Roman"/>
          <w:szCs w:val="24"/>
        </w:rPr>
        <w:t>.</w:t>
      </w:r>
    </w:p>
    <w:p w14:paraId="180C4606" w14:textId="77777777" w:rsidR="000536CF" w:rsidRPr="004D20B1" w:rsidRDefault="000536CF" w:rsidP="000536C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3</w:t>
      </w:r>
      <w:r>
        <w:rPr>
          <w:rFonts w:ascii="Times New Roman" w:hAnsi="Times New Roman"/>
          <w:szCs w:val="24"/>
        </w:rPr>
        <w:t>7</w:t>
      </w:r>
      <w:r w:rsidRPr="004D20B1">
        <w:rPr>
          <w:rFonts w:ascii="Times New Roman" w:hAnsi="Times New Roman"/>
          <w:szCs w:val="24"/>
        </w:rPr>
        <w:t>. Dėl Anykščių rajono savivaldybei nuosavybės teise priklausančio turto perdavimo Anykščių rajono savivaldybės administracijai valdyti, naudoti ir disponuoti juo patikėjimo teise (1-T-352)</w:t>
      </w:r>
      <w:r>
        <w:rPr>
          <w:rFonts w:ascii="Times New Roman" w:hAnsi="Times New Roman"/>
          <w:szCs w:val="24"/>
        </w:rPr>
        <w:t>.</w:t>
      </w:r>
    </w:p>
    <w:p w14:paraId="29E725B4" w14:textId="77777777" w:rsidR="000536CF" w:rsidRPr="001F5490" w:rsidRDefault="000536CF" w:rsidP="000536C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F5490">
        <w:rPr>
          <w:rFonts w:ascii="Times New Roman" w:hAnsi="Times New Roman"/>
          <w:b/>
          <w:bCs/>
          <w:szCs w:val="24"/>
        </w:rPr>
        <w:t>Pranešėja – Vilma Vilkickaitė</w:t>
      </w:r>
    </w:p>
    <w:p w14:paraId="6DDD696E" w14:textId="7FAD4330" w:rsidR="00EE69C4" w:rsidRPr="008E1579" w:rsidRDefault="00EE69C4" w:rsidP="00EE69C4">
      <w:pPr>
        <w:spacing w:line="360" w:lineRule="auto"/>
        <w:ind w:firstLine="720"/>
        <w:jc w:val="both"/>
        <w:rPr>
          <w:rFonts w:ascii="Times New Roman" w:hAnsi="Times New Roman"/>
          <w:b/>
          <w:bCs/>
          <w:color w:val="FF0000"/>
          <w:szCs w:val="24"/>
        </w:rPr>
      </w:pPr>
    </w:p>
    <w:sectPr w:rsidR="00EE69C4" w:rsidRPr="008E1579" w:rsidSect="007C1455">
      <w:headerReference w:type="even" r:id="rId7"/>
      <w:headerReference w:type="default" r:id="rId8"/>
      <w:pgSz w:w="11906" w:h="16838" w:code="9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CB87E5" w14:textId="77777777" w:rsidR="00AC7F8D" w:rsidRDefault="00AC7F8D">
      <w:r>
        <w:separator/>
      </w:r>
    </w:p>
  </w:endnote>
  <w:endnote w:type="continuationSeparator" w:id="0">
    <w:p w14:paraId="0FB876E7" w14:textId="77777777" w:rsidR="00AC7F8D" w:rsidRDefault="00AC7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143E04" w14:textId="77777777" w:rsidR="00AC7F8D" w:rsidRDefault="00AC7F8D">
      <w:r>
        <w:separator/>
      </w:r>
    </w:p>
  </w:footnote>
  <w:footnote w:type="continuationSeparator" w:id="0">
    <w:p w14:paraId="06619ED2" w14:textId="77777777" w:rsidR="00AC7F8D" w:rsidRDefault="00AC7F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D38F5" w14:textId="77777777" w:rsidR="00D535B6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D535B6" w:rsidRDefault="00D535B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5D6CB" w14:textId="77777777" w:rsidR="00D535B6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D535B6" w:rsidRDefault="00D535B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6937BD"/>
    <w:multiLevelType w:val="hybridMultilevel"/>
    <w:tmpl w:val="337A2C5E"/>
    <w:lvl w:ilvl="0" w:tplc="90C2D320">
      <w:start w:val="1"/>
      <w:numFmt w:val="decimalZero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533334D"/>
    <w:multiLevelType w:val="hybridMultilevel"/>
    <w:tmpl w:val="03B8F76A"/>
    <w:lvl w:ilvl="0" w:tplc="6D1AF268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180E25"/>
    <w:multiLevelType w:val="hybridMultilevel"/>
    <w:tmpl w:val="55368050"/>
    <w:lvl w:ilvl="0" w:tplc="68947CFC">
      <w:start w:val="1"/>
      <w:numFmt w:val="decimalZero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BC400A3"/>
    <w:multiLevelType w:val="hybridMultilevel"/>
    <w:tmpl w:val="31BEC372"/>
    <w:lvl w:ilvl="0" w:tplc="A458409C">
      <w:start w:val="1"/>
      <w:numFmt w:val="decimalZero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53592444">
    <w:abstractNumId w:val="1"/>
  </w:num>
  <w:num w:numId="2" w16cid:durableId="743525135">
    <w:abstractNumId w:val="2"/>
  </w:num>
  <w:num w:numId="3" w16cid:durableId="2144616534">
    <w:abstractNumId w:val="3"/>
  </w:num>
  <w:num w:numId="4" w16cid:durableId="8734698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536CF"/>
    <w:rsid w:val="00092210"/>
    <w:rsid w:val="000A5CC9"/>
    <w:rsid w:val="000B0241"/>
    <w:rsid w:val="000F625B"/>
    <w:rsid w:val="001200BE"/>
    <w:rsid w:val="00130775"/>
    <w:rsid w:val="00133BA1"/>
    <w:rsid w:val="00164D8F"/>
    <w:rsid w:val="001D0A20"/>
    <w:rsid w:val="002116AD"/>
    <w:rsid w:val="00264369"/>
    <w:rsid w:val="00290C07"/>
    <w:rsid w:val="00292680"/>
    <w:rsid w:val="002E1944"/>
    <w:rsid w:val="003114F9"/>
    <w:rsid w:val="00316F51"/>
    <w:rsid w:val="00337735"/>
    <w:rsid w:val="00356856"/>
    <w:rsid w:val="00356EC9"/>
    <w:rsid w:val="003A438F"/>
    <w:rsid w:val="003F0443"/>
    <w:rsid w:val="004118D0"/>
    <w:rsid w:val="00421D7F"/>
    <w:rsid w:val="00432611"/>
    <w:rsid w:val="00472CDE"/>
    <w:rsid w:val="004A4DF1"/>
    <w:rsid w:val="004C5340"/>
    <w:rsid w:val="004E1412"/>
    <w:rsid w:val="004F59C2"/>
    <w:rsid w:val="0052377B"/>
    <w:rsid w:val="00553598"/>
    <w:rsid w:val="005B751B"/>
    <w:rsid w:val="006165C2"/>
    <w:rsid w:val="00625C20"/>
    <w:rsid w:val="00640323"/>
    <w:rsid w:val="006544F8"/>
    <w:rsid w:val="00672374"/>
    <w:rsid w:val="006B5BB7"/>
    <w:rsid w:val="006B6CA9"/>
    <w:rsid w:val="006B712E"/>
    <w:rsid w:val="0078685F"/>
    <w:rsid w:val="00795CAB"/>
    <w:rsid w:val="007C1455"/>
    <w:rsid w:val="008046D2"/>
    <w:rsid w:val="00816523"/>
    <w:rsid w:val="00827106"/>
    <w:rsid w:val="00827166"/>
    <w:rsid w:val="0083226D"/>
    <w:rsid w:val="008A1138"/>
    <w:rsid w:val="008A19AD"/>
    <w:rsid w:val="008C0424"/>
    <w:rsid w:val="008E1579"/>
    <w:rsid w:val="00910FCE"/>
    <w:rsid w:val="00953393"/>
    <w:rsid w:val="00954E05"/>
    <w:rsid w:val="00961CA2"/>
    <w:rsid w:val="009C76C8"/>
    <w:rsid w:val="009D40D5"/>
    <w:rsid w:val="00A068A9"/>
    <w:rsid w:val="00A12831"/>
    <w:rsid w:val="00A219FE"/>
    <w:rsid w:val="00A351C3"/>
    <w:rsid w:val="00A605BF"/>
    <w:rsid w:val="00AC7F8D"/>
    <w:rsid w:val="00B133C8"/>
    <w:rsid w:val="00B1424C"/>
    <w:rsid w:val="00B15B0B"/>
    <w:rsid w:val="00B214C0"/>
    <w:rsid w:val="00B4302F"/>
    <w:rsid w:val="00B73AB3"/>
    <w:rsid w:val="00B87CF8"/>
    <w:rsid w:val="00C1479B"/>
    <w:rsid w:val="00C22B28"/>
    <w:rsid w:val="00C7313C"/>
    <w:rsid w:val="00C95454"/>
    <w:rsid w:val="00CB508C"/>
    <w:rsid w:val="00CC3700"/>
    <w:rsid w:val="00D5199A"/>
    <w:rsid w:val="00D535B6"/>
    <w:rsid w:val="00D95D73"/>
    <w:rsid w:val="00DC31C7"/>
    <w:rsid w:val="00DE7E5D"/>
    <w:rsid w:val="00E25944"/>
    <w:rsid w:val="00E5634E"/>
    <w:rsid w:val="00E871CC"/>
    <w:rsid w:val="00EB7A02"/>
    <w:rsid w:val="00EC372D"/>
    <w:rsid w:val="00ED1713"/>
    <w:rsid w:val="00EE69C4"/>
    <w:rsid w:val="00F013DC"/>
    <w:rsid w:val="00F21DE9"/>
    <w:rsid w:val="00F51E32"/>
    <w:rsid w:val="00FD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  <w:style w:type="paragraph" w:styleId="Sraopastraipa">
    <w:name w:val="List Paragraph"/>
    <w:basedOn w:val="prastasis"/>
    <w:uiPriority w:val="34"/>
    <w:qFormat/>
    <w:rsid w:val="002643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41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950</Words>
  <Characters>5420</Characters>
  <Application>Microsoft Office Word</Application>
  <DocSecurity>0</DocSecurity>
  <Lines>45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MS</cp:lastModifiedBy>
  <cp:revision>23</cp:revision>
  <dcterms:created xsi:type="dcterms:W3CDTF">2023-08-24T05:22:00Z</dcterms:created>
  <dcterms:modified xsi:type="dcterms:W3CDTF">2024-11-21T12:00:00Z</dcterms:modified>
</cp:coreProperties>
</file>